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География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— как недочет.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Задания для устного и письменного опроса учащихся состоят из теоретических вопросов и задач.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географически грамотны и отличаются последовательностью и аккуратностью.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учащегося; за освоение более сложной темы или ответ на более сложный вопрос, предложенные учащемуся дополнительно после выполнения им заданий.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Критерии ошибок: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грубым ошибкам относятся ошибки, которые обнаруживают незнание учащимися биологической терминологии, правил, основных свойств и неумение их применять; незнание ответов на вопросы, рассматриваемых в учебниках, а также ошибки, если они не являются опиской;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оценивается </w:t>
      </w:r>
      <w:r>
        <w:rPr>
          <w:rFonts w:cs="Times New Roman"/>
          <w:b/>
          <w:bCs/>
          <w:sz w:val="24"/>
          <w:szCs w:val="24"/>
        </w:rPr>
        <w:t>отметкой «5»</w:t>
      </w:r>
      <w:r>
        <w:rPr>
          <w:rFonts w:cs="Times New Roman"/>
          <w:sz w:val="24"/>
          <w:szCs w:val="24"/>
        </w:rPr>
        <w:t xml:space="preserve">, если ученик: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полно раскрыл содержание материала в объеме, предусмотренном программой и учебником, а так же продемонстрировал знание материала за пределами программы;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изложил материал грамотным языком в определенной логической последовательности, точно используя географическую терминологию и символику;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ориентируется по рисункам, схемам, сопутствующие ответу;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показал умение иллюстрировать теоретические положения конкретными примерами, применяя их в новой ситуации при выполнении практического задания;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продемонстрировал </w:t>
        <w:tab/>
        <w:t xml:space="preserve">усвоение </w:t>
        <w:tab/>
        <w:t xml:space="preserve">ранее </w:t>
        <w:tab/>
        <w:t xml:space="preserve">изученных </w:t>
        <w:tab/>
        <w:t xml:space="preserve">сопутствующих </w:t>
        <w:tab/>
        <w:t xml:space="preserve">вопросов, сформированность и устойчивость используемых при отработке умений и навыков;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отвечал самостоятельно без наводящих вопросов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оценивается </w:t>
      </w:r>
      <w:r>
        <w:rPr>
          <w:rFonts w:cs="Times New Roman"/>
          <w:b/>
          <w:bCs/>
          <w:sz w:val="24"/>
          <w:szCs w:val="24"/>
        </w:rPr>
        <w:t>отметкой «4»</w:t>
      </w:r>
      <w:r>
        <w:rPr>
          <w:rFonts w:cs="Times New Roman"/>
          <w:sz w:val="24"/>
          <w:szCs w:val="24"/>
        </w:rPr>
        <w:t xml:space="preserve">, если он удовлетворяет в основном требованиям на оценку «5», но при этом имеет один из недостатков: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изложении допущены небольшие пробелы, не исказившие м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биологическое содержание ответа;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 в следующих случаях: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географической подготовке учащихся»);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имелись затруднения или допущены ошибки в определении понятий, использовании географической терминологии, рисунках, схемах, исправленные после нескольких наводящих вопросов учителя;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 в следующих случаях: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раскрыто основное содержание учебного материала;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обнаружено незнание или непонимание учеником большей или наиболее важной части учебного материала;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ошибки в определении понятий, при использовании географической терминологии, в рисунках, схемах, которые не исправлены после нескольких наводящих вопросов учителя.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Требования к оформлению работ в контурных картах: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Каждую контурную карту подписывают. В правом верхнем углу ученик ставит свою фамилию и класс.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выполнении практической работы в контурных картах, в левом верхнем углу карты подписывают номер и название практической работы.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Если название объекта не помещается на карте, то около него ставят цифру, а внизу карты пишут, что означает данная цифра.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Если того требует задание, карту раскрашивают цветными карандашами, а затем уже подписывают географические названия.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начале учебного года все работы в контурных картах выполняются простыми карандашами, потому что навыки работы с контурными картами слабы, и ученики делают ошибки.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Критерии оценки качества выполнения практических и самостоятельных работ: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«5».</w:t>
      </w:r>
      <w:r>
        <w:rPr>
          <w:rFonts w:cs="Times New Roman"/>
          <w:sz w:val="24"/>
          <w:szCs w:val="24"/>
        </w:rPr>
        <w:t xml:space="preserve"> Работа выполнена в полном объеме с соблюдением необходимой последовательности. Учащиеся систематически демонстрируют самостоятельную работу: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 Выполняют работу на высшем уровне.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«4».</w:t>
      </w:r>
      <w:r>
        <w:rPr>
          <w:rFonts w:cs="Times New Roman"/>
          <w:sz w:val="24"/>
          <w:szCs w:val="24"/>
        </w:rPr>
        <w:t xml:space="preserve"> Практическая или самостоятельная работа выполняется учащимися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учащихся основного теоретического материала и овладение умениями, необходимыми для самостоятельного выполнения работы.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Могут быть неточности и небрежность в оформлении результатов работы.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«3».</w:t>
      </w:r>
      <w:r>
        <w:rPr>
          <w:rFonts w:cs="Times New Roman"/>
          <w:sz w:val="24"/>
          <w:szCs w:val="24"/>
        </w:rPr>
        <w:t xml:space="preserve"> Практическая работа выполняется и оформляется учащимися при помощи учителя или хорошо подготовленных и уже выполнивших на «отлично» данную работу учащихся. На выполнение работы затрачивается много времени. Учащиеся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«2».</w:t>
      </w:r>
      <w:r>
        <w:rPr>
          <w:rFonts w:cs="Times New Roman"/>
          <w:sz w:val="24"/>
          <w:szCs w:val="24"/>
        </w:rPr>
        <w:t xml:space="preserve"> выставляется в том случае, когда учащиеся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Показывается,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по причине плохой подготовки учащегося.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письменных работ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«5»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логических рассуждениях и обосновании решения нет пробелов и ошибок;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решении нет географических ошибок и неточностей;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демонстрирует высокий уровень выполнения работы.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«4»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более одной ошибки или более двух-трех недочетов, но учащийся владеет обязательными умениями по проверяемой теме.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Оценка тестовых работ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оценивании тестов используется следующая шкала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«2» - 0 – 49 %.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0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4</Pages>
  <Words>1091</Words>
  <Characters>7546</Characters>
  <CharactersWithSpaces>8621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2025-07-10T15:53:31Z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